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340" w:before="0" w:after="0"/>
        <w:jc w:val="both"/>
        <w:rPr>
          <w:rFonts w:ascii="Arial" w:hAnsi="Arial" w:cs="Arial"/>
          <w:bCs/>
          <w:i/>
          <w:i/>
          <w:iCs/>
        </w:rPr>
      </w:pPr>
      <w:r>
        <w:rPr>
          <w:rFonts w:cs="Arial" w:ascii="Arial" w:hAnsi="Arial"/>
          <w:b/>
          <w:caps/>
        </w:rPr>
        <w:t xml:space="preserve">Telefonní číslo pro žadatele </w:t>
      </w:r>
      <w:r>
        <w:rPr>
          <w:rFonts w:cs="Arial" w:ascii="Arial" w:hAnsi="Arial"/>
          <w:b/>
          <w:caps/>
          <w:color w:val="FF0000"/>
          <w:u w:val="single"/>
        </w:rPr>
        <w:t>v Izolaci / Karanténě z důvodu nemoci Covid-19</w:t>
      </w:r>
      <w:r>
        <w:rPr>
          <w:rFonts w:cs="Arial" w:ascii="Arial" w:hAnsi="Arial"/>
          <w:b/>
          <w:caps/>
          <w:color w:val="FF0000"/>
        </w:rPr>
        <w:t xml:space="preserve"> </w:t>
      </w:r>
      <w:r>
        <w:rPr>
          <w:rFonts w:cs="Arial" w:ascii="Arial" w:hAnsi="Arial"/>
          <w:b/>
          <w:caps/>
        </w:rPr>
        <w:t xml:space="preserve">o zvláštní přenosnou volební schránku </w:t>
      </w:r>
    </w:p>
    <w:p>
      <w:pPr>
        <w:pStyle w:val="Normal"/>
        <w:tabs>
          <w:tab w:val="clear" w:pos="708"/>
          <w:tab w:val="left" w:pos="1418" w:leader="none"/>
          <w:tab w:val="left" w:pos="2552" w:leader="none"/>
        </w:tabs>
        <w:spacing w:lineRule="exact" w:line="3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exact" w:line="340" w:before="0" w:after="0"/>
        <w:rPr>
          <w:rFonts w:ascii="Arial" w:hAnsi="Arial" w:cs="Arial"/>
          <w:b/>
          <w:b/>
          <w:color w:val="FF0000"/>
          <w:sz w:val="32"/>
          <w:szCs w:val="32"/>
        </w:rPr>
      </w:pPr>
      <w:r>
        <w:rPr>
          <w:rFonts w:cs="Arial" w:ascii="Arial" w:hAnsi="Arial"/>
          <w:b/>
        </w:rPr>
        <w:t xml:space="preserve">Telefonní číslo: </w:t>
      </w:r>
      <w:r>
        <w:rPr>
          <w:rFonts w:cs="Arial" w:ascii="Arial" w:hAnsi="Arial"/>
          <w:b/>
          <w:color w:val="FF0000"/>
          <w:sz w:val="32"/>
          <w:szCs w:val="32"/>
        </w:rPr>
        <w:t>257 280 862</w:t>
      </w:r>
    </w:p>
    <w:p>
      <w:pPr>
        <w:pStyle w:val="Normal"/>
        <w:spacing w:lineRule="exact" w:line="340" w:before="0" w:after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08"/>
          <w:tab w:val="left" w:pos="1418" w:leader="none"/>
          <w:tab w:val="left" w:pos="2552" w:leader="none"/>
        </w:tabs>
        <w:spacing w:lineRule="exact" w:line="3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 xml:space="preserve">Příjem telefonických žádostí: </w:t>
        <w:tab/>
      </w:r>
    </w:p>
    <w:p>
      <w:pPr>
        <w:pStyle w:val="Normal"/>
        <w:tabs>
          <w:tab w:val="clear" w:pos="708"/>
          <w:tab w:val="left" w:pos="0" w:leader="none"/>
          <w:tab w:val="left" w:pos="1418" w:leader="none"/>
        </w:tabs>
        <w:spacing w:lineRule="exact" w:line="3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 xml:space="preserve">PO a St    </w:t>
        <w:tab/>
        <w:t>8:00 – 17:00</w:t>
      </w:r>
    </w:p>
    <w:p>
      <w:pPr>
        <w:pStyle w:val="Normal"/>
        <w:tabs>
          <w:tab w:val="clear" w:pos="708"/>
          <w:tab w:val="left" w:pos="0" w:leader="none"/>
          <w:tab w:val="left" w:pos="1418" w:leader="none"/>
        </w:tabs>
        <w:spacing w:lineRule="exact" w:line="340" w:before="0" w:after="0"/>
        <w:rPr>
          <w:rFonts w:ascii="Arial" w:hAnsi="Arial" w:cs="Arial"/>
          <w:bCs/>
        </w:rPr>
      </w:pPr>
      <w:r>
        <w:rPr>
          <w:rFonts w:cs="Arial" w:ascii="Arial" w:hAnsi="Arial"/>
          <w:b/>
        </w:rPr>
        <w:t xml:space="preserve">Út a Čt  </w:t>
        <w:tab/>
        <w:t xml:space="preserve">8:00 – 16:00 </w:t>
      </w:r>
      <w:r>
        <w:rPr>
          <w:rFonts w:cs="Arial" w:ascii="Arial" w:hAnsi="Arial"/>
          <w:bCs/>
        </w:rPr>
        <w:t>(Čt 12.1.2023 do 20:00 hod.- poslední den k přijímání žádostí)</w:t>
      </w:r>
    </w:p>
    <w:p>
      <w:pPr>
        <w:pStyle w:val="Normal"/>
        <w:tabs>
          <w:tab w:val="clear" w:pos="708"/>
          <w:tab w:val="left" w:pos="0" w:leader="none"/>
          <w:tab w:val="left" w:pos="1418" w:leader="none"/>
        </w:tabs>
        <w:spacing w:lineRule="exact" w:line="340" w:before="0" w:after="0"/>
        <w:rPr>
          <w:rFonts w:ascii="Arial" w:hAnsi="Arial" w:cs="Arial"/>
          <w:bCs/>
        </w:rPr>
      </w:pPr>
      <w:r>
        <w:rPr>
          <w:rFonts w:cs="Arial" w:ascii="Arial" w:hAnsi="Arial"/>
          <w:b/>
        </w:rPr>
        <w:t xml:space="preserve">Pá           </w:t>
        <w:tab/>
        <w:t xml:space="preserve">8:00 – 14:00 </w:t>
      </w:r>
    </w:p>
    <w:p>
      <w:pPr>
        <w:pStyle w:val="Normal"/>
        <w:spacing w:lineRule="exact" w:line="340" w:before="0" w:after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exact" w:line="340" w:before="0" w:after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exact" w:line="3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Důležité informace k hlasování do zvláštní přenosné volební schránky:</w:t>
      </w:r>
    </w:p>
    <w:p>
      <w:pPr>
        <w:pStyle w:val="Normal"/>
        <w:spacing w:lineRule="exact" w:line="3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color="auto" w:fill="B4C6E7" w:themeFill="accent1" w:themeFillTint="66"/>
        <w:spacing w:lineRule="auto" w:line="276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Hlasování do zvláštní přenosné volební schránky</w:t>
      </w:r>
    </w:p>
    <w:p>
      <w:pPr>
        <w:pStyle w:val="Normal"/>
        <w:spacing w:lineRule="auto" w:line="276"/>
        <w:ind w:left="709" w:hanging="709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spacing w:lineRule="auto" w:line="276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KDY:</w:t>
      </w:r>
      <w:r>
        <w:rPr>
          <w:rFonts w:cs="Arial" w:ascii="Arial" w:hAnsi="Arial"/>
          <w:sz w:val="24"/>
          <w:szCs w:val="24"/>
        </w:rPr>
        <w:t xml:space="preserve"> </w:t>
        <w:tab/>
        <w:t xml:space="preserve">pátek </w:t>
      </w:r>
      <w:r>
        <w:rPr>
          <w:rFonts w:cs="Arial" w:ascii="Arial" w:hAnsi="Arial"/>
          <w:b/>
          <w:bCs/>
          <w:sz w:val="24"/>
          <w:szCs w:val="24"/>
        </w:rPr>
        <w:t>13.1. 2023</w:t>
      </w:r>
      <w:r>
        <w:rPr>
          <w:rFonts w:cs="Arial" w:ascii="Arial" w:hAnsi="Arial"/>
          <w:sz w:val="24"/>
          <w:szCs w:val="24"/>
        </w:rPr>
        <w:t xml:space="preserve"> (8:00 – 22:00) a sobota </w:t>
      </w:r>
      <w:r>
        <w:rPr>
          <w:rFonts w:cs="Arial" w:ascii="Arial" w:hAnsi="Arial"/>
          <w:b/>
          <w:bCs/>
          <w:sz w:val="24"/>
          <w:szCs w:val="24"/>
        </w:rPr>
        <w:t>14. 1. 2023</w:t>
      </w:r>
      <w:r>
        <w:rPr>
          <w:rFonts w:cs="Arial" w:ascii="Arial" w:hAnsi="Arial"/>
          <w:sz w:val="24"/>
          <w:szCs w:val="24"/>
        </w:rPr>
        <w:t xml:space="preserve"> (8:00 – 14:00) </w:t>
      </w:r>
    </w:p>
    <w:p>
      <w:pPr>
        <w:pStyle w:val="Normal"/>
        <w:spacing w:lineRule="auto" w:line="276"/>
        <w:ind w:left="709" w:hanging="1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 sobotu může krajský úřad dobu hlasování podle potřeby prodloužit až o 3 hodiny, tj. do 17:00 hodin</w:t>
      </w:r>
    </w:p>
    <w:p>
      <w:pPr>
        <w:pStyle w:val="Normal"/>
        <w:spacing w:lineRule="auto" w:line="276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KDE</w:t>
      </w:r>
      <w:r>
        <w:rPr>
          <w:rFonts w:cs="Arial" w:ascii="Arial" w:hAnsi="Arial"/>
          <w:sz w:val="24"/>
          <w:szCs w:val="24"/>
        </w:rPr>
        <w:t>: tam, kde volič pobývá</w:t>
      </w:r>
    </w:p>
    <w:p>
      <w:pPr>
        <w:pStyle w:val="Normal"/>
        <w:spacing w:lineRule="exact" w:line="340" w:before="0" w:after="1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KDO</w:t>
      </w:r>
      <w:r>
        <w:rPr>
          <w:rFonts w:cs="Arial" w:ascii="Arial" w:hAnsi="Arial"/>
          <w:sz w:val="24"/>
          <w:szCs w:val="24"/>
        </w:rPr>
        <w:t xml:space="preserve"> může hlasovat do zvláštní přenosné volební schránky: volič, který</w:t>
      </w:r>
    </w:p>
    <w:p>
      <w:pPr>
        <w:pStyle w:val="ListParagraph"/>
        <w:numPr>
          <w:ilvl w:val="0"/>
          <w:numId w:val="1"/>
        </w:numPr>
        <w:spacing w:lineRule="exact" w:line="340" w:before="0" w:after="0"/>
        <w:ind w:left="993" w:hanging="426"/>
        <w:contextualSpacing/>
        <w:jc w:val="both"/>
        <w:rPr>
          <w:rFonts w:cs="Arial"/>
          <w:szCs w:val="24"/>
        </w:rPr>
      </w:pPr>
      <w:r>
        <w:rPr>
          <w:rStyle w:val="Strong"/>
          <w:rFonts w:cs="Arial"/>
          <w:szCs w:val="24"/>
        </w:rPr>
        <w:t>má právo volit prezidenta republiky (případně má právo hlasovat v místním referendu),</w:t>
      </w:r>
    </w:p>
    <w:p>
      <w:pPr>
        <w:pStyle w:val="ListParagraph"/>
        <w:numPr>
          <w:ilvl w:val="0"/>
          <w:numId w:val="1"/>
        </w:numPr>
        <w:spacing w:lineRule="exact" w:line="340" w:before="0" w:after="0"/>
        <w:ind w:left="993" w:hanging="426"/>
        <w:contextualSpacing/>
        <w:jc w:val="both"/>
        <w:rPr>
          <w:rFonts w:cs="Arial"/>
          <w:b/>
          <w:b/>
          <w:bCs/>
          <w:szCs w:val="24"/>
        </w:rPr>
      </w:pPr>
      <w:r>
        <w:rPr>
          <w:rFonts w:cs="Arial"/>
          <w:b/>
          <w:bCs/>
          <w:szCs w:val="24"/>
        </w:rPr>
        <w:t>kterému byla nařízena karanténa/izolace z důvodu onemocnění covid-19,</w:t>
      </w:r>
    </w:p>
    <w:p>
      <w:pPr>
        <w:pStyle w:val="ListParagraph"/>
        <w:numPr>
          <w:ilvl w:val="0"/>
          <w:numId w:val="1"/>
        </w:numPr>
        <w:spacing w:lineRule="exact" w:line="340" w:before="0" w:after="0"/>
        <w:ind w:left="993" w:hanging="426"/>
        <w:contextualSpacing/>
        <w:jc w:val="both"/>
        <w:rPr>
          <w:rFonts w:cs="Arial"/>
          <w:szCs w:val="24"/>
        </w:rPr>
      </w:pPr>
      <w:r>
        <w:rPr>
          <w:rFonts w:cs="Arial"/>
          <w:szCs w:val="24"/>
        </w:rPr>
        <w:t>který nemohl z vážných důvodů využít hlasování u volebního stanoviště (drive-in) a</w:t>
      </w:r>
    </w:p>
    <w:p>
      <w:pPr>
        <w:pStyle w:val="ListParagraph"/>
        <w:numPr>
          <w:ilvl w:val="0"/>
          <w:numId w:val="1"/>
        </w:numPr>
        <w:spacing w:lineRule="exact" w:line="340" w:before="0" w:after="0"/>
        <w:ind w:left="993" w:hanging="426"/>
        <w:contextualSpacing/>
        <w:jc w:val="both"/>
        <w:rPr>
          <w:rFonts w:cs="Arial"/>
          <w:szCs w:val="24"/>
          <w:u w:val="single"/>
        </w:rPr>
      </w:pPr>
      <w:r>
        <w:rPr>
          <w:rFonts w:cs="Arial"/>
          <w:b/>
          <w:bCs/>
          <w:szCs w:val="24"/>
        </w:rPr>
        <w:t xml:space="preserve">pobývá na území Středočeského kraje (nemusí zde však mít trvalý pobyt); </w:t>
      </w:r>
      <w:r>
        <w:rPr>
          <w:rFonts w:cs="Arial"/>
          <w:szCs w:val="24"/>
        </w:rPr>
        <w:t xml:space="preserve">v místním referendu může hlasovat pouze, má-li trvalý pobyt v obci, v níž se místní referendum koná a na území této obce pobývá; </w:t>
      </w:r>
      <w:r>
        <w:rPr>
          <w:rFonts w:cs="Arial"/>
          <w:b/>
          <w:bCs/>
          <w:szCs w:val="24"/>
          <w:u w:val="single"/>
        </w:rPr>
        <w:t>komise pro hlasování se zásadně pohybuje pouze na území kraje, pro který byla řízena, tzn. nevyjíždí za voličem za hranice kraje</w:t>
      </w:r>
      <w:r>
        <w:rPr>
          <w:rFonts w:cs="Arial"/>
          <w:szCs w:val="24"/>
          <w:u w:val="single"/>
        </w:rPr>
        <w:t>.</w:t>
      </w:r>
    </w:p>
    <w:p>
      <w:pPr>
        <w:pStyle w:val="Normal"/>
        <w:spacing w:lineRule="auto" w:line="276"/>
        <w:ind w:left="993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Tato možnost hlasování se vztahuje i na voliče ve zdravotnickém, sociálním či obdobném zařízení, které </w:t>
      </w:r>
      <w:r>
        <w:rPr>
          <w:rFonts w:cs="Arial" w:ascii="Arial" w:hAnsi="Arial"/>
          <w:i/>
          <w:iCs/>
          <w:sz w:val="24"/>
          <w:szCs w:val="24"/>
        </w:rPr>
        <w:t>není</w:t>
      </w:r>
      <w:r>
        <w:rPr>
          <w:rFonts w:cs="Arial" w:ascii="Arial" w:hAnsi="Arial"/>
          <w:sz w:val="24"/>
          <w:szCs w:val="24"/>
        </w:rPr>
        <w:t xml:space="preserve"> uzavřeno, pokud voliči byla nařízena karanténa/izolace z důvodu covid-19.</w:t>
      </w:r>
    </w:p>
    <w:p>
      <w:pPr>
        <w:pStyle w:val="Normal"/>
        <w:spacing w:lineRule="exact" w:line="340" w:before="0" w:after="0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exact" w:line="340" w:before="0" w:after="0"/>
        <w:jc w:val="both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Arial" w:hAnsi="Arial"/>
          <w:b/>
          <w:sz w:val="24"/>
          <w:szCs w:val="24"/>
        </w:rPr>
        <w:t>Postup při hlasování do zvláštní přenosné volební schránky</w:t>
      </w:r>
      <w:r>
        <w:rPr>
          <w:rFonts w:cs="Arial" w:ascii="Arial" w:hAnsi="Arial"/>
          <w:b/>
          <w:sz w:val="24"/>
          <w:szCs w:val="24"/>
          <w:u w:val="single"/>
        </w:rPr>
        <w:t xml:space="preserve"> </w:t>
      </w:r>
    </w:p>
    <w:p>
      <w:pPr>
        <w:pStyle w:val="ListParagraph"/>
        <w:numPr>
          <w:ilvl w:val="0"/>
          <w:numId w:val="2"/>
        </w:numPr>
        <w:spacing w:lineRule="exact" w:line="340" w:before="0" w:after="0"/>
        <w:ind w:left="714" w:hanging="357"/>
        <w:contextualSpacing/>
        <w:jc w:val="both"/>
        <w:rPr>
          <w:rFonts w:cs="Arial"/>
          <w:szCs w:val="24"/>
        </w:rPr>
      </w:pPr>
      <w:r>
        <w:rPr>
          <w:rFonts w:cs="Arial"/>
          <w:szCs w:val="24"/>
        </w:rPr>
        <w:t>před příjezdem bude volič telefonicky kontaktován a vyrozuměn o přibližném času příjezdu, aby se mohl připravit,</w:t>
      </w:r>
    </w:p>
    <w:p>
      <w:pPr>
        <w:pStyle w:val="ListParagraph"/>
        <w:numPr>
          <w:ilvl w:val="0"/>
          <w:numId w:val="2"/>
        </w:numPr>
        <w:spacing w:lineRule="exact" w:line="340" w:before="0" w:after="0"/>
        <w:ind w:left="714" w:hanging="357"/>
        <w:contextualSpacing/>
        <w:jc w:val="both"/>
        <w:rPr>
          <w:rFonts w:cs="Arial"/>
          <w:szCs w:val="24"/>
        </w:rPr>
      </w:pPr>
      <w:r>
        <w:rPr>
          <w:rFonts w:cs="Arial"/>
          <w:szCs w:val="24"/>
        </w:rPr>
        <w:t>komise vyrozumí voliče, že je na místě a domluví s voličem, kde hlasování proběhne, pokud volič nereaguje na zazvonění, komise znovu telefonuje, čeká na voliče max. 10 minut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714" w:hanging="357"/>
        <w:contextualSpacing w:val="false"/>
        <w:jc w:val="both"/>
        <w:rPr/>
      </w:pPr>
      <w:r>
        <w:rPr>
          <w:rFonts w:cs="Arial"/>
          <w:szCs w:val="24"/>
        </w:rPr>
        <w:t xml:space="preserve">volič by měl mít </w:t>
      </w:r>
      <w:r>
        <w:rPr/>
        <w:t>nasazený respirátor bez výdechového ventilu (vlastní) a použít dezinfekci na ruce (má k dispozici komise),</w:t>
      </w:r>
    </w:p>
    <w:p>
      <w:pPr>
        <w:pStyle w:val="ListParagraph"/>
        <w:numPr>
          <w:ilvl w:val="0"/>
          <w:numId w:val="2"/>
        </w:numPr>
        <w:spacing w:lineRule="exact" w:line="340" w:before="0" w:after="0"/>
        <w:ind w:left="714" w:hanging="357"/>
        <w:contextualSpacing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komise ověří totožnost voliče </w:t>
      </w:r>
      <w:r>
        <w:rPr>
          <w:rStyle w:val="Strong"/>
          <w:rFonts w:cs="Arial"/>
          <w:szCs w:val="24"/>
        </w:rPr>
        <w:t>z platného občanského průkazu</w:t>
      </w:r>
      <w:r>
        <w:rPr>
          <w:rFonts w:cs="Arial"/>
          <w:szCs w:val="24"/>
        </w:rPr>
        <w:t xml:space="preserve"> (případně cestovního dokladu), 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/>
      </w:pPr>
      <w:r>
        <w:rPr/>
        <w:t xml:space="preserve">komise ověřuje, </w:t>
      </w:r>
      <w:r>
        <w:rPr>
          <w:b/>
          <w:bCs/>
        </w:rPr>
        <w:t xml:space="preserve">zda je volič v karanténě/izolaci z důvodu covid-19 </w:t>
      </w:r>
      <w:r>
        <w:rPr/>
        <w:t>– má potvrzení – např. rozhodnutí krajské hygienické stranice, potvrzení vydané lékařem, listinné nebo elektronické potvrzení o pozitivním výsledku testu na covid-19, nebo čestné prohlášení podepsané před komisí pro hlasování</w:t>
      </w:r>
    </w:p>
    <w:p>
      <w:pPr>
        <w:pStyle w:val="ListParagraph"/>
        <w:numPr>
          <w:ilvl w:val="0"/>
          <w:numId w:val="2"/>
        </w:numPr>
        <w:spacing w:lineRule="exact" w:line="340" w:before="0" w:after="0"/>
        <w:ind w:left="720" w:hanging="357"/>
        <w:contextualSpacing/>
        <w:jc w:val="both"/>
        <w:rPr>
          <w:rFonts w:cs="Arial"/>
          <w:szCs w:val="24"/>
        </w:rPr>
      </w:pPr>
      <w:r>
        <w:rPr>
          <w:rFonts w:cs="Arial"/>
          <w:szCs w:val="24"/>
        </w:rPr>
        <w:t>po ztotožnění a ověření karantény/izolace z důvodu covid-19 komise voliči vydá úřední obálku, případně hlasovací lístky,</w:t>
      </w:r>
    </w:p>
    <w:p>
      <w:pPr>
        <w:pStyle w:val="ListParagraph"/>
        <w:numPr>
          <w:ilvl w:val="0"/>
          <w:numId w:val="2"/>
        </w:numPr>
        <w:spacing w:lineRule="exact" w:line="340" w:before="0" w:after="0"/>
        <w:ind w:left="720" w:hanging="357"/>
        <w:contextualSpacing/>
        <w:jc w:val="both"/>
        <w:rPr>
          <w:rFonts w:cs="Arial"/>
        </w:rPr>
      </w:pPr>
      <w:r>
        <w:rPr>
          <w:rFonts w:cs="Arial"/>
          <w:szCs w:val="24"/>
        </w:rPr>
        <w:t>pokud se volič nachází a má trvalý pobyt na území obce, kde je vyhlášeno místní referendum, vydá komise voliči i úřední obálku a hlasovací lístek pro místní referendum,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714" w:hanging="357"/>
        <w:contextualSpacing w:val="false"/>
        <w:jc w:val="both"/>
        <w:rPr/>
      </w:pPr>
      <w:r>
        <w:rPr/>
        <w:t>pokud byl voliči vydán voličský průkaz, má povinnost jej odevzdat komisi pro hlasování,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714" w:hanging="357"/>
        <w:contextualSpacing w:val="false"/>
        <w:jc w:val="both"/>
        <w:rPr/>
      </w:pPr>
      <w:r>
        <w:rPr/>
        <w:t xml:space="preserve">volič si vybere hlasovací lístek a vloží do úřední obálky, 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714" w:hanging="357"/>
        <w:contextualSpacing w:val="false"/>
        <w:jc w:val="both"/>
        <w:rPr/>
      </w:pPr>
      <w:r>
        <w:rPr/>
        <w:t xml:space="preserve">voliči, který nemůže ze zdravotních důvodů sám vložit lístek do úřední obálky    a následně do volební schránky, může asistovat jiná osoba, nikoli člen komise pro hlasování, </w:t>
      </w:r>
    </w:p>
    <w:p>
      <w:pPr>
        <w:pStyle w:val="ListParagraph"/>
        <w:numPr>
          <w:ilvl w:val="0"/>
          <w:numId w:val="2"/>
        </w:numPr>
        <w:spacing w:lineRule="auto" w:line="276" w:before="0" w:after="120"/>
        <w:contextualSpacing w:val="false"/>
        <w:jc w:val="both"/>
        <w:rPr/>
      </w:pPr>
      <w:r>
        <w:rPr/>
        <w:t>poté, co volič vložil hlasovací lístek do úřední obálky, vhodí ho do volební schránky</w:t>
      </w:r>
    </w:p>
    <w:p>
      <w:pPr>
        <w:pStyle w:val="ListParagraph"/>
        <w:numPr>
          <w:ilvl w:val="0"/>
          <w:numId w:val="2"/>
        </w:numPr>
        <w:spacing w:lineRule="auto" w:line="276" w:before="0" w:after="120"/>
        <w:contextualSpacing w:val="false"/>
        <w:jc w:val="both"/>
        <w:rPr/>
      </w:pPr>
      <w:r>
        <w:rPr/>
        <w:t>nepoužité hlasovací lístky si volič ponechá.</w:t>
      </w:r>
    </w:p>
    <w:p>
      <w:pPr>
        <w:pStyle w:val="Normal"/>
        <w:spacing w:lineRule="auto" w:line="276" w:before="0" w:after="120"/>
        <w:jc w:val="both"/>
        <w:rPr/>
      </w:pPr>
      <w:r>
        <w:rPr/>
      </w:r>
    </w:p>
    <w:p>
      <w:pPr>
        <w:pStyle w:val="Normal"/>
        <w:spacing w:lineRule="exact" w:line="3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641c63"/>
    <w:rPr>
      <w:b/>
      <w:bCs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641c63"/>
    <w:pPr>
      <w:spacing w:before="0" w:after="160"/>
      <w:ind w:left="720" w:hanging="0"/>
      <w:contextualSpacing/>
    </w:pPr>
    <w:rPr>
      <w:rFonts w:ascii="Arial" w:hAnsi="Arial"/>
      <w:sz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126f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LibreOffice/7.2.2.2$Windows_X86_64 LibreOffice_project/02b2acce88a210515b4a5bb2e46cbfb63fe97d56</Application>
  <AppVersion>15.0000</AppVersion>
  <DocSecurity>4</DocSecurity>
  <Pages>2</Pages>
  <Words>470</Words>
  <Characters>2583</Characters>
  <CharactersWithSpaces>3044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2023-01-09T12:06:00Z</dcterms:created>
  <dc:creator>Krtičková Stanislava</dc:creator>
  <dc:description/>
  <dc:language>cs-CZ</dc:language>
  <cp:lastModifiedBy>Adlerová Pavla</cp:lastModifiedBy>
  <cp:lastPrinted>2020-09-21T13:50:00Z</cp:lastPrinted>
  <dcterms:modified xsi:type="dcterms:W3CDTF">2023-01-09T12:06:00Z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